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人教版数学六年级下册 第二单元测试（提优卷）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一、填空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1．一件衣服打八五折出售，是把(    )看作单位“1”，现价比原价降低了(    )%。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2．超市优惠酬宾，1800元的冰箱打九折出售，现价为(    )元，优惠了(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3．六(2)班有四成的学生是女生，那么男生占全班人数的(    )%。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4．微信提现收费规则：每位注册用户享有1000元免费提现额度，超过部分收取0.1%的手续费。陈老师是微信注册新用户，现在他需要从微信钱包中提取现金1800元，需要支付(    )元的手续费。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5．某服装店一件休闲装现价是200元，比原价降低了50元，相当于打(    )折。照这样的折扣，原价800元的西装，现价是(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6．2018年第一季度，某饭店平均月营业额中应纳税的部分是60000元，如果按应纳税部分的3%缴纳增值税，第一季度共应缴纳增值税(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7．2015年7月1日，军军把自己的1000元零花钱存入银行，2018年7月1日存款到期，军军将这笔钱全部取出，给希望工程捐了20%。如果存款的年利率是2.8%，军军一共捐了(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8．某商场搞促销活动：“每满100元减50元”。张叔叔在这个商场购买了价值350元的商品，他实际付了(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9．某大型超市2018年第一季度的营业额中应纳税的部分按3%缴纳增值税，税后余额为58.2万元。该超市第一季度缴纳增值税(    )万元。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10．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件衣服进价为80元，按标价的六折出售还赚52元，那么标价为(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二、判断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1．年利率相同，存期相同，存人银行的本金越多，到期后得到的利息就越多。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2．商品打“九折”比“七折”更优惠。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3．一种游戏卡，先涨价15%，后来又按八五折出售，现价与原价相等。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4．满减促销和打折是一回事，例如每满100元减30元，实际上就是打七折。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5．一种商品打八折销售，正好保本；如果不打折，就可获取20%的利润。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三、选择。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1．小林在商店买了一个书包，打八折花了64元，如果打七折，需要(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A．44.8    B．35.84    C．56    D．54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2．一件衬衣在打九折的基础上再打八折销售，现价比原价便宜(    )。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30%    B．20%    C．28%    D．72%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3．袁叔叔买彩票中了10万元的大奖。按规定需要缴纳20%的个人所得税，他实际得到了(  )元。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8    B. 20000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  C. 80000    D. 9000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4．某服装店依据薄利多销的原则，在进价的基础上提高两成后作为售价。照这样计算，求一件售价为360元的衣服的进价应列式为(    )。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360×20%    B. 360×(1+20%)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 360÷20%    D. 360÷(1+20%)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5．爸爸有2万元，现有两种理财方式：一种是买3年期国债，年利率是3.42%；另一种是买1年期理财产品，年收益率是3.2%，每年到期后连本带息继续购买下一年的理财产品。3年后，哪种理财方式收益更大？(    )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A．3年期国债   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B．1年期理财产品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C．两种方式收益一样大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D．不能确定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6．百联商城与华润商城以同样的标价卖同种洗发水，为了促销，两家商城分别打出优惠广告（如图所示），下面几种说法中一定正确的是(    )。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389505" cy="648970"/>
            <wp:effectExtent l="0" t="0" r="3175" b="635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A．百联商城便宜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B．华润商城便宜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C．折扣相同，在哪家买都可以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D．百联商城买三瓶才优惠，如果只买1瓶，在华润商城买更便宜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7．甲、乙两家商店以同样的标价销售某件商品，在促销活动中，甲商店先打八折，再在此基础上降价10%;乙商店打七折销售。两家商店的促销价相叱，(    )。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A．甲商店便宜些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B．乙商店便宜些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C．价格相同    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D．不能确定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8．某超市第一季度比第二季度的营业额少20%，则第二季度的营业额比第一季度增加(    )。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A．一成    B．四成    C．二成五    D．两成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四、计算。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1．直接写得数。</w:t>
      </w:r>
    </w:p>
    <w:p>
      <w:pPr>
        <w:ind w:firstLine="280" w:firstLineChars="1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1.5×40%=    1+2%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3.5÷0.07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 0.32+4.8</w: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ind w:firstLine="280" w:firstLineChars="1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10÷10%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position w:val="-20"/>
          <w:sz w:val="28"/>
          <w:szCs w:val="28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</w:rPr>
        <w:t>2.4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 6÷</w:t>
      </w:r>
      <w:r>
        <w:rPr>
          <w:rFonts w:hint="eastAsia"/>
          <w:position w:val="-20"/>
          <w:sz w:val="28"/>
          <w:szCs w:val="28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0×</w:t>
      </w:r>
      <w:r>
        <w:rPr>
          <w:rFonts w:hint="eastAsia"/>
          <w:position w:val="-20"/>
          <w:sz w:val="28"/>
          <w:szCs w:val="28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+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怎样简便就怎样算。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20"/>
          <w:sz w:val="28"/>
          <w:szCs w:val="28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sz w:val="28"/>
          <w:szCs w:val="28"/>
        </w:rPr>
        <w:t>×[60%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position w:val="-20"/>
          <w:sz w:val="28"/>
          <w:szCs w:val="28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sz w:val="28"/>
          <w:szCs w:val="28"/>
        </w:rPr>
        <w:t>40%）]    3.5×</w:t>
      </w:r>
      <w:r>
        <w:rPr>
          <w:rFonts w:hint="eastAsia"/>
          <w:position w:val="-20"/>
          <w:sz w:val="28"/>
          <w:szCs w:val="28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sz w:val="28"/>
          <w:szCs w:val="28"/>
        </w:rPr>
        <w:t>5×80%-0.8</w:t>
      </w:r>
    </w:p>
    <w:p>
      <w:pPr>
        <w:ind w:firstLine="280" w:firstLineChars="100"/>
        <w:rPr>
          <w:rFonts w:hint="eastAsia"/>
          <w:sz w:val="28"/>
          <w:szCs w:val="28"/>
        </w:rPr>
      </w:pPr>
    </w:p>
    <w:p>
      <w:pPr>
        <w:ind w:firstLine="280" w:firstLineChars="100"/>
        <w:rPr>
          <w:rFonts w:hint="eastAsia"/>
          <w:sz w:val="28"/>
          <w:szCs w:val="28"/>
        </w:rPr>
      </w:pP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25×125%×32   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20"/>
          <w:sz w:val="28"/>
          <w:szCs w:val="28"/>
        </w:rPr>
        <w:object>
          <v:shape id="_x0000_i1032" o:spt="75" type="#_x0000_t75" style="height:26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sz w:val="28"/>
          <w:szCs w:val="28"/>
        </w:rPr>
        <w:t>+</w:t>
      </w:r>
      <w:r>
        <w:rPr>
          <w:rFonts w:hint="eastAsia"/>
          <w:position w:val="-20"/>
          <w:sz w:val="28"/>
          <w:szCs w:val="28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sz w:val="28"/>
          <w:szCs w:val="28"/>
        </w:rPr>
        <w:t>×（</w:t>
      </w:r>
      <w:r>
        <w:rPr>
          <w:rFonts w:hint="eastAsia"/>
          <w:sz w:val="28"/>
          <w:szCs w:val="28"/>
          <w:lang w:val="en-US" w:eastAsia="zh-CN"/>
        </w:rPr>
        <w:t>0.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sz w:val="28"/>
          <w:szCs w:val="28"/>
        </w:rPr>
        <w:t>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 xml:space="preserve">. </w:t>
      </w:r>
      <w:r>
        <w:rPr>
          <w:rFonts w:hint="eastAsia"/>
          <w:sz w:val="28"/>
          <w:szCs w:val="28"/>
        </w:rPr>
        <w:t>某航空公司规定：经济舱乘客乘坐飞机时携带行李超过20 kg的部分，每千克要按飞机票原价的1.5%购买行李票。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(1)淘淘的爸爸乘坐该航空公司的经济舱从甲地飞往到乙地，飞机票打七折后是707元。那么，甲地到乙地的飞机票原价是多少元？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(2)淘淘的爸爸带了30 kg行李，应付行李费多少元？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2．某电影大世界的影片告示如下表所示。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905000" cy="1393190"/>
            <wp:effectExtent l="0" t="0" r="0" b="889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张老师一家三口去看了某一场次的电影《我不是药神》，票价节省了40.5元，那么张老师一家看的是哪个场次的电影？优惠后票价是多少元？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兰兰一家周末去必胜客西餐厅吃饭，美团网上有该餐厅的代金券如下。到店后兰兰还得知消费满200元可享受九折优惠，但两种优惠方式不能同时使用。兰兰一家周末在西餐厅总共消费320元，这两种优惠方式哪一种更优惠？请通过计算说明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938655" cy="1200785"/>
            <wp:effectExtent l="0" t="0" r="12065" b="3175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2015年中国农业银行公布的存款利率如下。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184650" cy="853440"/>
            <wp:effectExtent l="0" t="0" r="6350" b="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下面这张存款单不小心被浸湿，存款金额模糊不清，但是户主记得当时超市盈利12万元，他是将盈利的30%存人银行的。请你帮他算一算，到期所得利息能买下价值3000元的冰箱吗？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1706880" cy="902335"/>
            <wp:effectExtent l="0" t="0" r="0" b="12065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5．某楼盘去年每平方米售价8000元，今年均价上涨了25%，房产公司为促销推出以下优惠方案。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:5000元办一张贵宾卡，可享受九八折优惠。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方案二:不打折，每平方米送100元装修费。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(1)李叔叔家准备买一套100平方米的房子，请你通过计算帮他选择一种最佳购买方案。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(2)买房时还需按实际房价缴纳</w:t>
      </w:r>
      <w:r>
        <w:rPr>
          <w:rFonts w:hint="eastAsia"/>
          <w:sz w:val="28"/>
          <w:szCs w:val="28"/>
          <w:lang w:val="en-US" w:eastAsia="zh-CN"/>
        </w:rPr>
        <w:t>1.5</w:t>
      </w:r>
      <w:r>
        <w:rPr>
          <w:rFonts w:hint="eastAsia"/>
          <w:sz w:val="28"/>
          <w:szCs w:val="28"/>
        </w:rPr>
        <w:t>%的契税，买这套房子应缴纳契税多少元？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eastAsia"/>
          <w:sz w:val="28"/>
          <w:szCs w:val="28"/>
        </w:rPr>
      </w:pPr>
    </w:p>
    <w:p>
      <w:pPr>
        <w:rPr>
          <w:rFonts w:hint="eastAsia" w:eastAsiaTheme="minorEastAsia"/>
          <w:b/>
          <w:bCs/>
          <w:color w:val="0000FF"/>
          <w:sz w:val="28"/>
          <w:szCs w:val="28"/>
          <w:lang w:eastAsia="zh-CN"/>
        </w:rPr>
      </w:pPr>
      <w:r>
        <w:rPr>
          <w:rFonts w:hint="eastAsia"/>
          <w:b/>
          <w:bCs/>
          <w:color w:val="0000FF"/>
          <w:sz w:val="28"/>
          <w:szCs w:val="28"/>
        </w:rPr>
        <w:t>第二单元测试（提优卷）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答案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一、1．原价  15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2．1620  180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3．60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4．0.8</w:t>
      </w:r>
    </w:p>
    <w:p>
      <w:pPr>
        <w:numPr>
          <w:ilvl w:val="0"/>
          <w:numId w:val="2"/>
        </w:num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八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640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6．5400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7．216.8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8．200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9．1.8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10．220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二、1．√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2．×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3．×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4．×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5．×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三、1．C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2．C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3．C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4．D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5．A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6．D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7．B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8．C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四、1．0.6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1.02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5.12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100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1.5  9  </w:t>
      </w:r>
      <w:r>
        <w:rPr>
          <w:rFonts w:hint="eastAsia"/>
          <w:position w:val="-20"/>
          <w:sz w:val="28"/>
          <w:szCs w:val="28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r>
        <w:rPr>
          <w:rFonts w:hint="eastAsia"/>
          <w:position w:val="-20"/>
          <w:sz w:val="28"/>
          <w:szCs w:val="28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8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37" o:spt="75" type="#_x0000_t75" style="height:26pt;width:13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  <w:sz w:val="28"/>
          <w:szCs w:val="28"/>
        </w:rPr>
        <w:t>（过程略）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五、1．(1) 707÷70%=1010（元）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答：甲地到乙地的飞机票原价是1010元。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(2)(30-20)×1010×1.5%=151.5（元）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答：应付行李费151.5元。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2．上午场节省：45×(1-60%)×3=54（元）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下午场节省：45×(1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sz w:val="28"/>
          <w:szCs w:val="28"/>
        </w:rPr>
        <w:t>70%)×3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40.5（元）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优惠后票价：45×70%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31.5（元）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答：张老师一家看的是下午场的电影，优惠后票价是31.5</w:t>
      </w:r>
      <w:r>
        <w:rPr>
          <w:rFonts w:hint="eastAsia"/>
          <w:sz w:val="28"/>
          <w:szCs w:val="28"/>
          <w:lang w:val="en-US" w:eastAsia="zh-CN"/>
        </w:rPr>
        <w:t>元</w:t>
      </w:r>
      <w:r>
        <w:rPr>
          <w:rFonts w:hint="eastAsia"/>
          <w:sz w:val="28"/>
          <w:szCs w:val="28"/>
        </w:rPr>
        <w:t>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3．用代金券：78×2+（320-200）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276（元）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店内打折：320×90%=288（元）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276&lt;288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答：用代金券的消费方式更优惠。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12×30% ×2.75%×3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0.297（万元）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0.297万元=2970元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2970&lt;3000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答：到期所得利息不能买下价值3000元的冰箱。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5.(1)8000×(1+25%)=10000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方案一：10000×100×98%+5000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985000(元)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方案二：10000×100 - 100×100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990000(元)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985000&lt;990000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答：方案一是最佳购买方案。    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(2)985000×1.5%=14775（元）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答：买这套房子应缴纳契税14775元。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40C7"/>
    <w:multiLevelType w:val="singleLevel"/>
    <w:tmpl w:val="304B40C7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5B696007"/>
    <w:multiLevelType w:val="singleLevel"/>
    <w:tmpl w:val="5B696007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7128B"/>
    <w:rsid w:val="4CD7128B"/>
    <w:rsid w:val="523A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2020-04-20T03:37:00Z</dcterms:created>
  <dc:creator>缘定今生</dc:creator>
  <cp:lastModifiedBy>a</cp:lastModifiedBy>
  <dcterms:modified xsi:type="dcterms:W3CDTF">2020-05-16T09:10:44Z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